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92" w:rsidRPr="00DE6B9F" w:rsidRDefault="00BE734D" w:rsidP="00FF0892">
      <w:pPr>
        <w:ind w:right="-1"/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r w:rsidR="00FF0892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FF0892" w:rsidRPr="00E60CAA" w:rsidRDefault="00FF0892" w:rsidP="00FF0892">
      <w:pPr>
        <w:spacing w:after="600"/>
        <w:ind w:right="-1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FF0892" w:rsidRPr="00E60CAA" w:rsidRDefault="00FF0892" w:rsidP="00264857">
      <w:pPr>
        <w:tabs>
          <w:tab w:val="left" w:pos="5670"/>
        </w:tabs>
        <w:spacing w:after="0"/>
        <w:ind w:left="2268" w:right="-1"/>
      </w:pPr>
      <w:r w:rsidRPr="00E60CAA">
        <w:t xml:space="preserve">A pedagógus neve: </w:t>
      </w:r>
      <w:r w:rsidRPr="00E60CAA">
        <w:tab/>
        <w:t>Sági Lajos</w:t>
      </w:r>
    </w:p>
    <w:p w:rsidR="00FF0892" w:rsidRPr="00E60CAA" w:rsidRDefault="00FF0892" w:rsidP="00264857">
      <w:pPr>
        <w:tabs>
          <w:tab w:val="left" w:pos="5670"/>
        </w:tabs>
        <w:spacing w:after="0"/>
        <w:ind w:left="2268" w:right="-1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FF0892" w:rsidRPr="00E60CAA" w:rsidRDefault="00FF0892" w:rsidP="00264857">
      <w:pPr>
        <w:tabs>
          <w:tab w:val="left" w:pos="5670"/>
        </w:tabs>
        <w:spacing w:after="0"/>
        <w:ind w:left="2268" w:right="-1"/>
      </w:pPr>
      <w:r w:rsidRPr="00E60CAA">
        <w:t xml:space="preserve">Műveltségi terület: </w:t>
      </w:r>
      <w:r>
        <w:tab/>
      </w:r>
      <w:r w:rsidR="00264857">
        <w:t>Informatika</w:t>
      </w:r>
      <w:bookmarkStart w:id="0" w:name="_GoBack"/>
      <w:bookmarkEnd w:id="0"/>
    </w:p>
    <w:p w:rsidR="00FF0892" w:rsidRPr="00E60CAA" w:rsidRDefault="00FF0892" w:rsidP="00264857">
      <w:pPr>
        <w:tabs>
          <w:tab w:val="left" w:pos="5670"/>
        </w:tabs>
        <w:spacing w:after="0"/>
        <w:ind w:left="2268" w:right="-1"/>
      </w:pPr>
      <w:r w:rsidRPr="00E60CAA">
        <w:t>Tantárgy:</w:t>
      </w:r>
      <w:r w:rsidRPr="00E60CAA">
        <w:tab/>
      </w:r>
      <w:r>
        <w:t xml:space="preserve">ECDL szakkör </w:t>
      </w:r>
    </w:p>
    <w:p w:rsidR="00FF0892" w:rsidRPr="00E60CAA" w:rsidRDefault="00FF0892" w:rsidP="00264857">
      <w:pPr>
        <w:tabs>
          <w:tab w:val="left" w:pos="5670"/>
        </w:tabs>
        <w:spacing w:after="0"/>
        <w:ind w:left="2268" w:right="-1"/>
      </w:pPr>
      <w:r w:rsidRPr="00E60CAA">
        <w:t>A tan</w:t>
      </w:r>
      <w:r w:rsidR="006E6663">
        <w:t xml:space="preserve">tárgy éves és heti óraszáma: </w:t>
      </w:r>
      <w:r w:rsidR="006E6663">
        <w:tab/>
        <w:t>18</w:t>
      </w:r>
      <w:r w:rsidRPr="00E60CAA">
        <w:t>/1</w:t>
      </w:r>
      <w:r w:rsidR="006E6663">
        <w:t>, a második félévtől</w:t>
      </w:r>
    </w:p>
    <w:p w:rsidR="00FF0892" w:rsidRPr="00E60CAA" w:rsidRDefault="00FF0892" w:rsidP="00264857">
      <w:pPr>
        <w:tabs>
          <w:tab w:val="left" w:pos="5670"/>
        </w:tabs>
        <w:spacing w:after="0"/>
        <w:ind w:left="2268" w:right="-1"/>
      </w:pPr>
      <w:r>
        <w:t xml:space="preserve">Osztály: </w:t>
      </w:r>
      <w:r>
        <w:tab/>
        <w:t>8</w:t>
      </w:r>
      <w:r w:rsidRPr="00E60CAA">
        <w:t>. osztály</w:t>
      </w:r>
    </w:p>
    <w:p w:rsidR="00FF0892" w:rsidRDefault="00FF0892" w:rsidP="00FF0892">
      <w:pPr>
        <w:tabs>
          <w:tab w:val="left" w:pos="7371"/>
        </w:tabs>
        <w:spacing w:before="120"/>
        <w:ind w:left="1701" w:right="-1" w:hanging="567"/>
      </w:pPr>
      <w:r w:rsidRPr="00E60CAA">
        <w:t xml:space="preserve">Felhasznált források: </w:t>
      </w:r>
    </w:p>
    <w:p w:rsidR="00FF0892" w:rsidRPr="00A50F2D" w:rsidRDefault="00ED5251" w:rsidP="00ED5251">
      <w:pPr>
        <w:pStyle w:val="Listaszerbekezds"/>
        <w:numPr>
          <w:ilvl w:val="0"/>
          <w:numId w:val="3"/>
        </w:numPr>
        <w:ind w:left="1701" w:right="-1"/>
      </w:pPr>
      <w:r>
        <w:t xml:space="preserve">A Neumann János Számítógép-tudományi Társaság hivatalos ECDL vizsgaleírása és anyagai, </w:t>
      </w:r>
      <w:r>
        <w:br/>
      </w:r>
      <w:hyperlink r:id="rId9" w:history="1">
        <w:r w:rsidRPr="00994DED">
          <w:rPr>
            <w:rStyle w:val="Hiperhivatkozs"/>
          </w:rPr>
          <w:t>http://njszt.hu/ecdl/felkeszules</w:t>
        </w:r>
      </w:hyperlink>
      <w:r>
        <w:t>, 2016. szeptember 15.</w:t>
      </w:r>
    </w:p>
    <w:p w:rsidR="00FF0892" w:rsidRPr="00E60CAA" w:rsidRDefault="00FF0892" w:rsidP="00FF0892">
      <w:pPr>
        <w:tabs>
          <w:tab w:val="left" w:pos="7371"/>
        </w:tabs>
        <w:spacing w:after="1080"/>
        <w:ind w:left="1134" w:right="-1"/>
      </w:pPr>
      <w:r w:rsidRPr="00E60CAA">
        <w:t xml:space="preserve">Jászkarajenő, 2016. szeptember 15. </w:t>
      </w:r>
    </w:p>
    <w:p w:rsidR="00FF0892" w:rsidRPr="00E60CAA" w:rsidRDefault="00FF0892" w:rsidP="00FF0892">
      <w:pPr>
        <w:tabs>
          <w:tab w:val="left" w:pos="1134"/>
          <w:tab w:val="left" w:leader="dot" w:pos="4536"/>
          <w:tab w:val="left" w:pos="5670"/>
          <w:tab w:val="left" w:leader="dot" w:pos="9072"/>
        </w:tabs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FF0892" w:rsidRPr="00E60CAA" w:rsidRDefault="00FF0892" w:rsidP="006E6663">
      <w:pPr>
        <w:tabs>
          <w:tab w:val="center" w:pos="2835"/>
          <w:tab w:val="center" w:pos="7371"/>
        </w:tabs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CF6B66" w:rsidRDefault="00CF6B66" w:rsidP="00173A33"/>
    <w:p w:rsidR="006E6663" w:rsidRDefault="006E6663" w:rsidP="003060EA">
      <w:pPr>
        <w:spacing w:after="0"/>
        <w:jc w:val="center"/>
        <w:rPr>
          <w:b/>
          <w:sz w:val="48"/>
          <w:szCs w:val="48"/>
        </w:rPr>
        <w:sectPr w:rsidR="006E6663" w:rsidSect="006E6663">
          <w:pgSz w:w="11906" w:h="16838"/>
          <w:pgMar w:top="284" w:right="567" w:bottom="284" w:left="567" w:header="709" w:footer="709" w:gutter="0"/>
          <w:cols w:space="708"/>
          <w:vAlign w:val="center"/>
          <w:docGrid w:linePitch="360"/>
        </w:sectPr>
      </w:pPr>
    </w:p>
    <w:p w:rsidR="00E130ED" w:rsidRPr="00CF6B66" w:rsidRDefault="00CF6B66" w:rsidP="006E6663">
      <w:pPr>
        <w:spacing w:before="1080" w:after="0"/>
        <w:jc w:val="center"/>
        <w:rPr>
          <w:b/>
          <w:sz w:val="48"/>
          <w:szCs w:val="48"/>
        </w:rPr>
      </w:pPr>
      <w:r w:rsidRPr="00CF6B66">
        <w:rPr>
          <w:b/>
          <w:sz w:val="48"/>
          <w:szCs w:val="48"/>
        </w:rPr>
        <w:lastRenderedPageBreak/>
        <w:t>ECDL szakköri tanmenet</w:t>
      </w:r>
    </w:p>
    <w:p w:rsidR="00CF6B66" w:rsidRPr="00CF6B66" w:rsidRDefault="00CF6B66" w:rsidP="00CF6B66">
      <w:pPr>
        <w:jc w:val="center"/>
        <w:rPr>
          <w:sz w:val="32"/>
          <w:szCs w:val="32"/>
        </w:rPr>
      </w:pPr>
      <w:r w:rsidRPr="00CF6B66">
        <w:rPr>
          <w:sz w:val="32"/>
          <w:szCs w:val="32"/>
        </w:rPr>
        <w:t>8. osztály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804"/>
        <w:gridCol w:w="7272"/>
        <w:gridCol w:w="2912"/>
      </w:tblGrid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jc w:val="center"/>
            </w:pPr>
            <w:r>
              <w:t>Óra-szám</w:t>
            </w:r>
          </w:p>
        </w:tc>
        <w:tc>
          <w:tcPr>
            <w:tcW w:w="3309" w:type="pct"/>
            <w:vAlign w:val="center"/>
          </w:tcPr>
          <w:p w:rsidR="00CF6B66" w:rsidRPr="00CF6B66" w:rsidRDefault="00CF6B66" w:rsidP="00CF6B66">
            <w:pPr>
              <w:jc w:val="center"/>
              <w:rPr>
                <w:sz w:val="28"/>
                <w:szCs w:val="28"/>
              </w:rPr>
            </w:pPr>
            <w:r w:rsidRPr="00CF6B66">
              <w:rPr>
                <w:sz w:val="28"/>
                <w:szCs w:val="28"/>
              </w:rPr>
              <w:t>Anyag</w:t>
            </w:r>
          </w:p>
        </w:tc>
        <w:tc>
          <w:tcPr>
            <w:tcW w:w="1325" w:type="pct"/>
            <w:vAlign w:val="center"/>
          </w:tcPr>
          <w:p w:rsidR="00CF6B66" w:rsidRPr="00CF6B66" w:rsidRDefault="00CF6B66" w:rsidP="00CF6B66">
            <w:pPr>
              <w:jc w:val="center"/>
              <w:rPr>
                <w:sz w:val="28"/>
                <w:szCs w:val="28"/>
              </w:rPr>
            </w:pPr>
            <w:r w:rsidRPr="00CF6B66">
              <w:rPr>
                <w:sz w:val="28"/>
                <w:szCs w:val="28"/>
              </w:rPr>
              <w:t>Megoldandó feladatok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Ismétlés</w:t>
            </w:r>
          </w:p>
        </w:tc>
        <w:tc>
          <w:tcPr>
            <w:tcW w:w="1325" w:type="pct"/>
          </w:tcPr>
          <w:p w:rsidR="00CF6B66" w:rsidRDefault="00095AF3" w:rsidP="00173A33">
            <w:r>
              <w:t>x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Körlevélkészítés</w:t>
            </w:r>
          </w:p>
        </w:tc>
        <w:tc>
          <w:tcPr>
            <w:tcW w:w="1325" w:type="pct"/>
          </w:tcPr>
          <w:p w:rsidR="00CF6B66" w:rsidRDefault="00FB5A89" w:rsidP="00173A33">
            <w:r>
              <w:t>x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Virtuális nyomtatás</w:t>
            </w:r>
          </w:p>
        </w:tc>
        <w:tc>
          <w:tcPr>
            <w:tcW w:w="1325" w:type="pct"/>
          </w:tcPr>
          <w:p w:rsidR="00CF6B66" w:rsidRDefault="00095AF3" w:rsidP="00173A33">
            <w:r>
              <w:t>1, 2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Hasábok kialakítása</w:t>
            </w:r>
          </w:p>
        </w:tc>
        <w:tc>
          <w:tcPr>
            <w:tcW w:w="1325" w:type="pct"/>
          </w:tcPr>
          <w:p w:rsidR="00CF6B66" w:rsidRDefault="00095AF3" w:rsidP="00173A33">
            <w:r>
              <w:t>Futball</w:t>
            </w:r>
            <w:r>
              <w:rPr>
                <w:rStyle w:val="Lbjegyzet-hivatkozs"/>
              </w:rPr>
              <w:footnoteReference w:id="1"/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Élőfej és élőláb</w:t>
            </w:r>
          </w:p>
        </w:tc>
        <w:tc>
          <w:tcPr>
            <w:tcW w:w="1325" w:type="pct"/>
          </w:tcPr>
          <w:p w:rsidR="00CF6B66" w:rsidRDefault="00095AF3" w:rsidP="00173A33">
            <w:r>
              <w:t>17, 23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Képek körülfuttatása</w:t>
            </w:r>
          </w:p>
        </w:tc>
        <w:tc>
          <w:tcPr>
            <w:tcW w:w="1325" w:type="pct"/>
          </w:tcPr>
          <w:p w:rsidR="00CF6B66" w:rsidRDefault="00095AF3" w:rsidP="00173A33">
            <w:r>
              <w:t>Világítótorony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Tabulátorok használata</w:t>
            </w:r>
          </w:p>
        </w:tc>
        <w:tc>
          <w:tcPr>
            <w:tcW w:w="1325" w:type="pct"/>
          </w:tcPr>
          <w:p w:rsidR="00CF6B66" w:rsidRDefault="00095AF3" w:rsidP="00173A33">
            <w:proofErr w:type="spellStart"/>
            <w:r>
              <w:t>Aláíráshely</w:t>
            </w:r>
            <w:proofErr w:type="spellEnd"/>
            <w:r>
              <w:t xml:space="preserve"> kialakítása, 35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Bekezdések szegélyezése</w:t>
            </w:r>
          </w:p>
        </w:tc>
        <w:tc>
          <w:tcPr>
            <w:tcW w:w="1325" w:type="pct"/>
          </w:tcPr>
          <w:p w:rsidR="00CF6B66" w:rsidRDefault="00095AF3" w:rsidP="00173A33">
            <w:r>
              <w:t>48, 53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FB5A89" w:rsidP="00173A33">
            <w:r>
              <w:t>Vizsgakövetelmények ismertetése, gyakorlás</w:t>
            </w:r>
          </w:p>
        </w:tc>
        <w:tc>
          <w:tcPr>
            <w:tcW w:w="1325" w:type="pct"/>
          </w:tcPr>
          <w:p w:rsidR="00CF6B66" w:rsidRDefault="00095AF3" w:rsidP="00173A33">
            <w:r>
              <w:t>választott feladatok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CF6B66" w:rsidP="00173A33">
            <w:r>
              <w:t>PowerPoint – a legfontosabb funkciók ismétlése</w:t>
            </w:r>
          </w:p>
        </w:tc>
        <w:tc>
          <w:tcPr>
            <w:tcW w:w="1325" w:type="pct"/>
          </w:tcPr>
          <w:p w:rsidR="00CF6B66" w:rsidRDefault="00CF6B66" w:rsidP="00095AF3">
            <w:r>
              <w:t>Koronázási jelvények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CF6B66" w:rsidP="00173A33">
            <w:r>
              <w:t xml:space="preserve">Az animációk </w:t>
            </w:r>
            <w:proofErr w:type="spellStart"/>
            <w:r>
              <w:t>testreszabása</w:t>
            </w:r>
            <w:proofErr w:type="spellEnd"/>
          </w:p>
        </w:tc>
        <w:tc>
          <w:tcPr>
            <w:tcW w:w="1325" w:type="pct"/>
          </w:tcPr>
          <w:p w:rsidR="00CF6B66" w:rsidRDefault="00CF6B66" w:rsidP="00173A33">
            <w:r>
              <w:t>„Beat-szentháromság”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CF6B66" w:rsidP="00173A33">
            <w:r>
              <w:t>A diaminta használata</w:t>
            </w:r>
          </w:p>
        </w:tc>
        <w:tc>
          <w:tcPr>
            <w:tcW w:w="1325" w:type="pct"/>
          </w:tcPr>
          <w:p w:rsidR="00CF6B66" w:rsidRDefault="00CF6B66" w:rsidP="00173A33">
            <w:r>
              <w:t>x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CF6B66" w:rsidP="00173A33">
            <w:r>
              <w:t>A nyomtatási formátumok</w:t>
            </w:r>
          </w:p>
        </w:tc>
        <w:tc>
          <w:tcPr>
            <w:tcW w:w="1325" w:type="pct"/>
          </w:tcPr>
          <w:p w:rsidR="00CF6B66" w:rsidRDefault="00CF6B66" w:rsidP="00173A33">
            <w:r>
              <w:t>x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BB66F2" w:rsidP="00173A33">
            <w:r>
              <w:t>Alakzatok formázása, felsorolás</w:t>
            </w:r>
          </w:p>
        </w:tc>
        <w:tc>
          <w:tcPr>
            <w:tcW w:w="1325" w:type="pct"/>
          </w:tcPr>
          <w:p w:rsidR="00CF6B66" w:rsidRDefault="00BB66F2" w:rsidP="00BB66F2">
            <w:r>
              <w:t>1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BB66F2" w:rsidP="00173A33">
            <w:r>
              <w:t>Dia formázása, animálás szavanként</w:t>
            </w:r>
          </w:p>
        </w:tc>
        <w:tc>
          <w:tcPr>
            <w:tcW w:w="1325" w:type="pct"/>
          </w:tcPr>
          <w:p w:rsidR="00CF6B66" w:rsidRDefault="00BB66F2" w:rsidP="00173A33">
            <w:r>
              <w:t>2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BB66F2" w:rsidP="00173A33">
            <w:r>
              <w:t>Aktuális dátum, előrehozás, hátraküldés, táblázat</w:t>
            </w:r>
          </w:p>
        </w:tc>
        <w:tc>
          <w:tcPr>
            <w:tcW w:w="1325" w:type="pct"/>
          </w:tcPr>
          <w:p w:rsidR="00CF6B66" w:rsidRDefault="00BB66F2" w:rsidP="00173A33">
            <w:r>
              <w:t>3, 6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BB66F2" w:rsidP="00173A33">
            <w:r>
              <w:t>Szervezeti diagram, dia mentése új prezentációba, vagy képként</w:t>
            </w:r>
          </w:p>
        </w:tc>
        <w:tc>
          <w:tcPr>
            <w:tcW w:w="1325" w:type="pct"/>
          </w:tcPr>
          <w:p w:rsidR="00CF6B66" w:rsidRDefault="00BB66F2" w:rsidP="00173A33">
            <w:r>
              <w:t>7, 8</w:t>
            </w:r>
          </w:p>
        </w:tc>
      </w:tr>
      <w:tr w:rsidR="00CF6B66" w:rsidTr="00095AF3">
        <w:trPr>
          <w:jc w:val="center"/>
        </w:trPr>
        <w:tc>
          <w:tcPr>
            <w:tcW w:w="366" w:type="pct"/>
          </w:tcPr>
          <w:p w:rsidR="00CF6B66" w:rsidRDefault="00CF6B66" w:rsidP="00CF6B66">
            <w:pPr>
              <w:pStyle w:val="Listaszerbekezds"/>
              <w:numPr>
                <w:ilvl w:val="0"/>
                <w:numId w:val="1"/>
              </w:numPr>
              <w:jc w:val="right"/>
            </w:pPr>
          </w:p>
        </w:tc>
        <w:tc>
          <w:tcPr>
            <w:tcW w:w="3309" w:type="pct"/>
          </w:tcPr>
          <w:p w:rsidR="00CF6B66" w:rsidRDefault="00BB66F2" w:rsidP="00173A33">
            <w:r>
              <w:t>Diagramtípusok, előadói jegyzet</w:t>
            </w:r>
          </w:p>
        </w:tc>
        <w:tc>
          <w:tcPr>
            <w:tcW w:w="1325" w:type="pct"/>
          </w:tcPr>
          <w:p w:rsidR="00CF6B66" w:rsidRDefault="00BB66F2" w:rsidP="00173A33">
            <w:r>
              <w:t>9</w:t>
            </w:r>
          </w:p>
        </w:tc>
      </w:tr>
    </w:tbl>
    <w:p w:rsidR="00BB66F2" w:rsidRDefault="00BB66F2" w:rsidP="00173A33"/>
    <w:p w:rsidR="00BB66F2" w:rsidRDefault="00BB66F2">
      <w:r>
        <w:br w:type="page"/>
      </w:r>
    </w:p>
    <w:p w:rsidR="00BB66F2" w:rsidRPr="00214498" w:rsidRDefault="00BB66F2" w:rsidP="00FB5A89">
      <w:pPr>
        <w:spacing w:after="0"/>
        <w:jc w:val="center"/>
        <w:rPr>
          <w:rFonts w:ascii="Mistral" w:hAnsi="Mistral"/>
          <w:sz w:val="72"/>
          <w:szCs w:val="72"/>
        </w:rPr>
      </w:pPr>
      <w:r w:rsidRPr="00214498">
        <w:rPr>
          <w:rFonts w:ascii="Mistral" w:hAnsi="Mistral"/>
          <w:sz w:val="72"/>
          <w:szCs w:val="72"/>
        </w:rPr>
        <w:lastRenderedPageBreak/>
        <w:t>PowerPoint feladatok</w:t>
      </w:r>
    </w:p>
    <w:p w:rsidR="00BB66F2" w:rsidRDefault="00BB66F2" w:rsidP="00FB5A89">
      <w:pPr>
        <w:spacing w:after="0"/>
        <w:jc w:val="center"/>
        <w:rPr>
          <w:sz w:val="28"/>
          <w:szCs w:val="28"/>
        </w:rPr>
      </w:pPr>
      <w:r w:rsidRPr="00214498">
        <w:rPr>
          <w:sz w:val="28"/>
          <w:szCs w:val="28"/>
        </w:rPr>
        <w:t>(ECDL példatár</w:t>
      </w:r>
      <w:r>
        <w:rPr>
          <w:sz w:val="28"/>
          <w:szCs w:val="28"/>
        </w:rPr>
        <w:t xml:space="preserve"> alapján összeállította – Sági Lajos</w:t>
      </w:r>
      <w:r w:rsidRPr="00214498">
        <w:rPr>
          <w:sz w:val="28"/>
          <w:szCs w:val="28"/>
        </w:rPr>
        <w:t>)</w:t>
      </w:r>
    </w:p>
    <w:p w:rsidR="00BB66F2" w:rsidRPr="000C0484" w:rsidRDefault="00BB66F2" w:rsidP="00FB5A89">
      <w:pPr>
        <w:spacing w:after="0"/>
        <w:rPr>
          <w:sz w:val="32"/>
          <w:szCs w:val="28"/>
          <w:u w:val="single"/>
        </w:rPr>
      </w:pPr>
      <w:r w:rsidRPr="000C0484">
        <w:rPr>
          <w:sz w:val="32"/>
          <w:szCs w:val="28"/>
          <w:u w:val="single"/>
        </w:rPr>
        <w:t>Amit már órán tanultál:</w:t>
      </w:r>
    </w:p>
    <w:p w:rsidR="003060EA" w:rsidRDefault="003060EA" w:rsidP="00FB5A89">
      <w:pPr>
        <w:numPr>
          <w:ilvl w:val="0"/>
          <w:numId w:val="2"/>
        </w:numPr>
        <w:spacing w:after="0" w:line="240" w:lineRule="auto"/>
        <w:rPr>
          <w:szCs w:val="28"/>
        </w:rPr>
        <w:sectPr w:rsidR="003060EA" w:rsidSect="006E6663">
          <w:pgSz w:w="11906" w:h="16838"/>
          <w:pgMar w:top="284" w:right="567" w:bottom="284" w:left="567" w:header="709" w:footer="709" w:gutter="0"/>
          <w:cols w:space="708"/>
          <w:vAlign w:val="center"/>
          <w:docGrid w:linePitch="360"/>
        </w:sectPr>
      </w:pP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2C51D9">
        <w:rPr>
          <w:szCs w:val="28"/>
        </w:rPr>
        <w:lastRenderedPageBreak/>
        <w:t>Háttérszín beállítása (akár színátmenettel)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Alakzatok kitöltése, körvonal színe, vastagsága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Szövegdoboz elhelyezése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Betűszín, betűméret beállítása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Zárás beállítása (jobbra, balra, középre, sorkizárt)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Felsorolás vagy számozás kialakítása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Dia beszúrása és törlése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Kép beszúrása diára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lastRenderedPageBreak/>
        <w:t>Áttűnés (továbbítás) beállítása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Animáció hozzáadása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A bemutató mentése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Műveletek visszavonása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Táblázatok és diagramok kezelése Excelben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0C0484">
        <w:rPr>
          <w:szCs w:val="28"/>
        </w:rPr>
        <w:t>Előadói jegyzet</w:t>
      </w:r>
    </w:p>
    <w:p w:rsidR="00BB66F2" w:rsidRDefault="00BB66F2" w:rsidP="00BB66F2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Sablonok használata</w:t>
      </w:r>
    </w:p>
    <w:p w:rsidR="003060EA" w:rsidRDefault="003060EA" w:rsidP="00BB66F2">
      <w:pPr>
        <w:ind w:left="851"/>
        <w:rPr>
          <w:sz w:val="32"/>
          <w:szCs w:val="28"/>
          <w:u w:val="single"/>
        </w:rPr>
        <w:sectPr w:rsidR="003060EA" w:rsidSect="006E6663">
          <w:type w:val="continuous"/>
          <w:pgSz w:w="11906" w:h="16838"/>
          <w:pgMar w:top="284" w:right="720" w:bottom="284" w:left="720" w:header="709" w:footer="709" w:gutter="0"/>
          <w:cols w:num="2" w:space="282"/>
          <w:vAlign w:val="center"/>
          <w:docGrid w:linePitch="360"/>
        </w:sectPr>
      </w:pPr>
    </w:p>
    <w:p w:rsidR="00BB66F2" w:rsidRPr="000C0484" w:rsidRDefault="00BB66F2" w:rsidP="00FB5A89">
      <w:pPr>
        <w:spacing w:after="0"/>
        <w:ind w:left="851"/>
        <w:rPr>
          <w:sz w:val="32"/>
          <w:szCs w:val="28"/>
          <w:u w:val="single"/>
        </w:rPr>
      </w:pPr>
      <w:r w:rsidRPr="000C0484">
        <w:rPr>
          <w:sz w:val="32"/>
          <w:szCs w:val="28"/>
          <w:u w:val="single"/>
        </w:rPr>
        <w:lastRenderedPageBreak/>
        <w:t>És ami új lehet: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90"/>
        <w:gridCol w:w="24"/>
        <w:gridCol w:w="9689"/>
      </w:tblGrid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0EA">
              <w:rPr>
                <w:rFonts w:ascii="Times New Roman" w:hAnsi="Times New Roman" w:cs="Times New Roman"/>
              </w:rPr>
              <w:t>Ssz</w:t>
            </w:r>
            <w:proofErr w:type="spellEnd"/>
            <w:r w:rsidRPr="00306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Probléma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  <w:r w:rsidRPr="00BB66F2">
              <w:t>1.</w:t>
            </w: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Élőláb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Mintadia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Felsorolásjelző szimbólumok cseréje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Sorköz beállítása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Dia elrendezése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Alakzat tükrözése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Árnyék bekapcsolása alakzatra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Dia sorba rendezése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Arányos átméretezés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Alakzat igazítása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Dia elrejtése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Animálás bekezdésenként vagy soronként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  <w:r w:rsidRPr="00BB66F2">
              <w:t>2.</w:t>
            </w: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Oldalbeállítás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Térköz beállítása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Vonal formázása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Dia sorszámozása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Élőláb használata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Animálás szavanként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Animáció után szürkülés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  <w:r w:rsidRPr="00BB66F2">
              <w:t>3.</w:t>
            </w: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Aktuális dátum megjelenítése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Csupa nagybetűs szöveg (</w:t>
            </w:r>
            <w:proofErr w:type="gramStart"/>
            <w:r w:rsidRPr="003060EA">
              <w:rPr>
                <w:rFonts w:ascii="Times New Roman" w:hAnsi="Times New Roman" w:cs="Times New Roman"/>
              </w:rPr>
              <w:t>Formátum &gt;</w:t>
            </w:r>
            <w:proofErr w:type="gramEnd"/>
            <w:r w:rsidRPr="003060EA">
              <w:rPr>
                <w:rFonts w:ascii="Times New Roman" w:hAnsi="Times New Roman" w:cs="Times New Roman"/>
              </w:rPr>
              <w:t xml:space="preserve"> kisbetű – NAGYBETŰ)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Alakzatok sorrendje (Előrehozás – Hátraküldés)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Táblázat méretezése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  <w:r w:rsidRPr="00BB66F2">
              <w:t>6.</w:t>
            </w: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Helyesírás ellenőrzés indítása (menüpont)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Aktuális dátum csak egy dián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  <w:r w:rsidRPr="00BB66F2">
              <w:t>7.</w:t>
            </w: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Alakzat elforgatása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Felsorolás kikapcsolása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Szervezeti diagram készítése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 xml:space="preserve">Dia </w:t>
            </w:r>
            <w:r w:rsidRPr="003060EA">
              <w:rPr>
                <w:rFonts w:ascii="Times New Roman" w:hAnsi="Times New Roman" w:cs="Times New Roman"/>
                <w:i/>
              </w:rPr>
              <w:t>mentése</w:t>
            </w:r>
            <w:r w:rsidRPr="003060EA">
              <w:rPr>
                <w:rFonts w:ascii="Times New Roman" w:hAnsi="Times New Roman" w:cs="Times New Roman"/>
              </w:rPr>
              <w:t xml:space="preserve"> új prezentációba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  <w:r w:rsidRPr="00BB66F2">
              <w:t>8.</w:t>
            </w: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Mentés képként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  <w:r w:rsidRPr="00BB66F2">
              <w:t>9.</w:t>
            </w: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 xml:space="preserve">Betűstílus – árnyékolt 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Diagramtípus módosítása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Adatsorok formázása diagramnál (oszlopok, torta átszínezése)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  <w:i/>
              </w:rPr>
              <w:t>Másolja</w:t>
            </w:r>
            <w:r w:rsidRPr="003060EA">
              <w:rPr>
                <w:rFonts w:ascii="Times New Roman" w:hAnsi="Times New Roman" w:cs="Times New Roman"/>
              </w:rPr>
              <w:t xml:space="preserve"> a diát új prezentációba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Csak kézi továbbítás legyen</w:t>
            </w:r>
          </w:p>
        </w:tc>
      </w:tr>
      <w:tr w:rsidR="00BB66F2" w:rsidRP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BB66F2" w:rsidRDefault="00BB66F2" w:rsidP="003060EA">
            <w:pPr>
              <w:spacing w:after="0"/>
              <w:jc w:val="right"/>
            </w:pPr>
          </w:p>
        </w:tc>
        <w:tc>
          <w:tcPr>
            <w:tcW w:w="314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20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Előadói jegyzet formázása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  <w:r>
              <w:t>10.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Helyesírás ellenőrzés elvégzése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Háttér anyagmintával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Felsorolás sorainak lefokozása, előléptetése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Diagram tengelyeinek felcserélése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Felhasználó nevének módosítása (menüpont)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Továbbítás különböző időkkel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Mentés weblapként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  <w:r>
              <w:t>11.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 xml:space="preserve">Diagram </w:t>
            </w:r>
            <w:r w:rsidRPr="003060EA">
              <w:rPr>
                <w:rFonts w:ascii="Times New Roman" w:hAnsi="Times New Roman" w:cs="Times New Roman"/>
                <w:i/>
              </w:rPr>
              <w:t>készítése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Diagram hátterének formázása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Diagram oszlopainak animálása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  <w:r>
              <w:t>13.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Vonal nyíllá alakítása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Előadói jegyzet áthelyezése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  <w:r>
              <w:t>14.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Vetítés indítása adott diától (menüpont)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  <w:r>
              <w:t>15.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Mentés weblapként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  <w:r>
              <w:t>16.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 xml:space="preserve">Jegyzet helyzetének megváltoztatása (Nézet </w:t>
            </w:r>
            <w:proofErr w:type="gramStart"/>
            <w:r w:rsidRPr="003060EA">
              <w:rPr>
                <w:rFonts w:ascii="Times New Roman" w:hAnsi="Times New Roman" w:cs="Times New Roman"/>
              </w:rPr>
              <w:t>menü &gt;</w:t>
            </w:r>
            <w:proofErr w:type="gramEnd"/>
            <w:r w:rsidRPr="003060EA">
              <w:rPr>
                <w:rFonts w:ascii="Times New Roman" w:hAnsi="Times New Roman" w:cs="Times New Roman"/>
              </w:rPr>
              <w:t xml:space="preserve"> Jegyzetoldal)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  <w:r>
              <w:t>17.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Oldalméret leolvasása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Default="00BB66F2" w:rsidP="003060EA">
            <w:pPr>
              <w:spacing w:after="0"/>
              <w:jc w:val="right"/>
            </w:pPr>
            <w:r>
              <w:t>18.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Mentés vázlat formátumban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 xml:space="preserve">Dátum </w:t>
            </w:r>
            <w:r w:rsidRPr="003060EA">
              <w:rPr>
                <w:rFonts w:ascii="Times New Roman" w:hAnsi="Times New Roman" w:cs="Times New Roman"/>
                <w:i/>
              </w:rPr>
              <w:t>kikapcsolása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Felsorolás sorainak előléptetése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3060EA" w:rsidRDefault="00BB66F2" w:rsidP="0072315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 visszavonás visszavonása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Méretezés pontosan a duplájára (200%)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Mentés a program korábbi verziójában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Szövegdoboz pozícionálása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Váltás a megnyitott prezentációk között (menüpont)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Szöveg elforgatása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Szövegdoboz méretezése arány nélkül.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Szöveg függőleges igazítása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Bemutató oldalmérete képernyőn történő vetítésre. (Oldalbeállítás)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3060EA" w:rsidRDefault="00BB66F2" w:rsidP="0072315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CSAK a felsorolásjelző szimbólum átszínezése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Szövegdobozok egymás mellé rendezése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Keret nélküli nyomtatás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Háttér kitöltése mintázattal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 xml:space="preserve">Animáció </w:t>
            </w:r>
            <w:r w:rsidRPr="003060EA">
              <w:rPr>
                <w:rFonts w:ascii="Times New Roman" w:hAnsi="Times New Roman" w:cs="Times New Roman"/>
                <w:i/>
              </w:rPr>
              <w:t>módosítása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Mentés diavetítésként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Alakzat méreteinek megcserélése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Kis és nagybetűk felcserélése (</w:t>
            </w:r>
            <w:proofErr w:type="gramStart"/>
            <w:r w:rsidRPr="003060EA">
              <w:rPr>
                <w:rFonts w:ascii="Times New Roman" w:hAnsi="Times New Roman" w:cs="Times New Roman"/>
              </w:rPr>
              <w:t>Formátum &gt;</w:t>
            </w:r>
            <w:proofErr w:type="gramEnd"/>
            <w:r w:rsidRPr="003060EA">
              <w:rPr>
                <w:rFonts w:ascii="Times New Roman" w:hAnsi="Times New Roman" w:cs="Times New Roman"/>
              </w:rPr>
              <w:t xml:space="preserve"> Kisbetű – Nagybetű &gt; Váltás)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Sortörés alkalmazása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Felsorolás sorainak felcserélése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Aktuális diakocka törlése (menüpont)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Mentés alapértelmezett könyvtára (menüpont)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Vonal megnyújtása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Felsorolás számozássá alakítása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Formázás egyszerre történő beállítása (menüpont)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Oldja meg, hogy a szegély a szöveget vegye körül (Hatókör)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Rajzoljon 3 cm-es vízszintes vonalat. (Shift és méretezés)</w:t>
            </w:r>
          </w:p>
        </w:tc>
      </w:tr>
      <w:tr w:rsidR="00BB66F2" w:rsidRPr="003060EA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Csak az elsőn ne legyen diaszám (Ne legyen a címdián)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Animálás a mintadián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Felsorolásjelző szimbólum kikapcsolása (</w:t>
            </w:r>
            <w:proofErr w:type="spellStart"/>
            <w:r w:rsidRPr="003060EA">
              <w:rPr>
                <w:rFonts w:ascii="Times New Roman" w:hAnsi="Times New Roman" w:cs="Times New Roman"/>
              </w:rPr>
              <w:t>Testreszabásnál</w:t>
            </w:r>
            <w:proofErr w:type="spellEnd"/>
            <w:r w:rsidRPr="003060EA">
              <w:rPr>
                <w:rFonts w:ascii="Times New Roman" w:hAnsi="Times New Roman" w:cs="Times New Roman"/>
              </w:rPr>
              <w:t xml:space="preserve"> üres kockát választani)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 xml:space="preserve">Diaszámok </w:t>
            </w:r>
            <w:r w:rsidRPr="003060EA">
              <w:rPr>
                <w:rFonts w:ascii="Times New Roman" w:hAnsi="Times New Roman" w:cs="Times New Roman"/>
                <w:i/>
              </w:rPr>
              <w:t>kikapcsolása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Súgó - Vezetővonalak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 w:val="restart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Fix dátum megjelenítése</w:t>
            </w:r>
          </w:p>
        </w:tc>
      </w:tr>
      <w:tr w:rsidR="00BB66F2" w:rsidTr="00FB5A89">
        <w:trPr>
          <w:trHeight w:val="272"/>
        </w:trPr>
        <w:tc>
          <w:tcPr>
            <w:tcW w:w="266" w:type="pct"/>
            <w:vMerge/>
            <w:shd w:val="clear" w:color="auto" w:fill="auto"/>
          </w:tcPr>
          <w:p w:rsidR="00BB66F2" w:rsidRPr="003060EA" w:rsidRDefault="00BB66F2" w:rsidP="0072315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BB66F2" w:rsidRPr="003060EA" w:rsidRDefault="00BB66F2" w:rsidP="003060E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09" w:type="pct"/>
            <w:shd w:val="clear" w:color="auto" w:fill="auto"/>
          </w:tcPr>
          <w:p w:rsidR="00BB66F2" w:rsidRPr="003060EA" w:rsidRDefault="00BB66F2" w:rsidP="003060EA">
            <w:pPr>
              <w:spacing w:after="0"/>
              <w:rPr>
                <w:rFonts w:ascii="Times New Roman" w:hAnsi="Times New Roman" w:cs="Times New Roman"/>
              </w:rPr>
            </w:pPr>
            <w:r w:rsidRPr="003060EA">
              <w:rPr>
                <w:rFonts w:ascii="Times New Roman" w:hAnsi="Times New Roman" w:cs="Times New Roman"/>
              </w:rPr>
              <w:t>Adatsor eltávolítása diagramból</w:t>
            </w:r>
          </w:p>
        </w:tc>
      </w:tr>
    </w:tbl>
    <w:p w:rsidR="00CF6B66" w:rsidRPr="00173A33" w:rsidRDefault="00CF6B66" w:rsidP="003060EA"/>
    <w:sectPr w:rsidR="00CF6B66" w:rsidRPr="00173A33" w:rsidSect="00FB5A89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DF" w:rsidRDefault="005714DF" w:rsidP="00BB66F2">
      <w:pPr>
        <w:spacing w:after="0" w:line="240" w:lineRule="auto"/>
      </w:pPr>
      <w:r>
        <w:separator/>
      </w:r>
    </w:p>
  </w:endnote>
  <w:endnote w:type="continuationSeparator" w:id="0">
    <w:p w:rsidR="005714DF" w:rsidRDefault="005714DF" w:rsidP="00BB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DF" w:rsidRDefault="005714DF" w:rsidP="00BB66F2">
      <w:pPr>
        <w:spacing w:after="0" w:line="240" w:lineRule="auto"/>
      </w:pPr>
      <w:r>
        <w:separator/>
      </w:r>
    </w:p>
  </w:footnote>
  <w:footnote w:type="continuationSeparator" w:id="0">
    <w:p w:rsidR="005714DF" w:rsidRDefault="005714DF" w:rsidP="00BB66F2">
      <w:pPr>
        <w:spacing w:after="0" w:line="240" w:lineRule="auto"/>
      </w:pPr>
      <w:r>
        <w:continuationSeparator/>
      </w:r>
    </w:p>
  </w:footnote>
  <w:footnote w:id="1">
    <w:p w:rsidR="00095AF3" w:rsidRDefault="00095AF3">
      <w:pPr>
        <w:pStyle w:val="Lbjegyzetszveg"/>
      </w:pPr>
      <w:r>
        <w:rPr>
          <w:rStyle w:val="Lbjegyzet-hivatkozs"/>
        </w:rPr>
        <w:footnoteRef/>
      </w:r>
      <w:r>
        <w:t xml:space="preserve"> A számmal jelzett feladatok az ECDL vizsgapéldatárban, a szöveggel jelzettek a saját gyűjteményemben találhatók. </w:t>
      </w:r>
      <w:r>
        <w:br/>
        <w:t>(</w:t>
      </w:r>
      <w:hyperlink r:id="rId1" w:history="1">
        <w:r w:rsidRPr="00166A9E">
          <w:rPr>
            <w:rStyle w:val="Hiperhivatkozs"/>
          </w:rPr>
          <w:t>www.feladatok.atw.hu</w:t>
        </w:r>
      </w:hyperlink>
      <w:r>
        <w:t xml:space="preserve">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195100A4"/>
    <w:multiLevelType w:val="hybridMultilevel"/>
    <w:tmpl w:val="737E2DE0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CC5923"/>
    <w:multiLevelType w:val="hybridMultilevel"/>
    <w:tmpl w:val="E13C70C8"/>
    <w:lvl w:ilvl="0" w:tplc="F39403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33"/>
    <w:rsid w:val="00043D37"/>
    <w:rsid w:val="00095AF3"/>
    <w:rsid w:val="00173A33"/>
    <w:rsid w:val="001976F7"/>
    <w:rsid w:val="001D6E14"/>
    <w:rsid w:val="00264857"/>
    <w:rsid w:val="003060EA"/>
    <w:rsid w:val="00362C2E"/>
    <w:rsid w:val="00391E3E"/>
    <w:rsid w:val="004075C2"/>
    <w:rsid w:val="00440B75"/>
    <w:rsid w:val="004D158A"/>
    <w:rsid w:val="00547979"/>
    <w:rsid w:val="005714DF"/>
    <w:rsid w:val="006C500B"/>
    <w:rsid w:val="006E6663"/>
    <w:rsid w:val="00741A80"/>
    <w:rsid w:val="00815BBF"/>
    <w:rsid w:val="008315B5"/>
    <w:rsid w:val="00A31647"/>
    <w:rsid w:val="00BA0E78"/>
    <w:rsid w:val="00BB3D99"/>
    <w:rsid w:val="00BB66F2"/>
    <w:rsid w:val="00BE734D"/>
    <w:rsid w:val="00C43E89"/>
    <w:rsid w:val="00CD41D0"/>
    <w:rsid w:val="00CF6B66"/>
    <w:rsid w:val="00D86048"/>
    <w:rsid w:val="00E018D8"/>
    <w:rsid w:val="00E05578"/>
    <w:rsid w:val="00E130ED"/>
    <w:rsid w:val="00EC4392"/>
    <w:rsid w:val="00ED5251"/>
    <w:rsid w:val="00EE0B2F"/>
    <w:rsid w:val="00FB5A89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F6B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66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66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B66F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B6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F6B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66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66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B66F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B6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jszt.hu/ecdl/felkeszul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adatok.atw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382F-3F8D-4303-8F09-86714D0A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664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5</cp:revision>
  <dcterms:created xsi:type="dcterms:W3CDTF">2014-09-21T18:39:00Z</dcterms:created>
  <dcterms:modified xsi:type="dcterms:W3CDTF">2016-10-02T23:54:00Z</dcterms:modified>
</cp:coreProperties>
</file>